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2765C" w14:textId="23AF7796" w:rsidR="003622A5" w:rsidRPr="008B7A86" w:rsidRDefault="00AF3D3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75F71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3AE38A7A" w14:textId="77777777" w:rsidR="003622A5" w:rsidRPr="008B7A86" w:rsidRDefault="003622A5">
      <w:pPr>
        <w:pStyle w:val="ARCATNormal"/>
        <w:rPr>
          <w:sz w:val="20"/>
        </w:rPr>
      </w:pPr>
    </w:p>
    <w:p w14:paraId="46444941" w14:textId="10045EB9"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44BB21C6" w14:textId="77777777" w:rsidR="003622A5" w:rsidRPr="008B7A86" w:rsidRDefault="003622A5">
      <w:pPr>
        <w:pStyle w:val="ARCATNormal"/>
        <w:rPr>
          <w:sz w:val="20"/>
        </w:rPr>
      </w:pPr>
    </w:p>
    <w:p w14:paraId="5A0B76A1" w14:textId="77777777" w:rsidR="003622A5" w:rsidRPr="008B7A86" w:rsidRDefault="00C03AB0">
      <w:pPr>
        <w:pStyle w:val="ARCATTitle"/>
        <w:jc w:val="center"/>
        <w:rPr>
          <w:sz w:val="20"/>
        </w:rPr>
      </w:pPr>
      <w:r>
        <w:rPr>
          <w:sz w:val="20"/>
        </w:rPr>
        <w:t>RAILING INFILL PANELS</w:t>
      </w:r>
    </w:p>
    <w:p w14:paraId="04D2E631" w14:textId="77777777" w:rsidR="003622A5" w:rsidRPr="008B7A86" w:rsidRDefault="003622A5">
      <w:pPr>
        <w:pStyle w:val="ARCATNormal"/>
        <w:rPr>
          <w:sz w:val="20"/>
        </w:rPr>
      </w:pPr>
    </w:p>
    <w:p w14:paraId="29D5A844" w14:textId="77777777" w:rsidR="003622A5" w:rsidRPr="008B7A86" w:rsidRDefault="003622A5">
      <w:pPr>
        <w:pStyle w:val="ARCATTitle"/>
        <w:jc w:val="center"/>
        <w:rPr>
          <w:sz w:val="20"/>
        </w:rPr>
      </w:pPr>
      <w:r w:rsidRPr="008B7A86">
        <w:rPr>
          <w:sz w:val="20"/>
        </w:rPr>
        <w:t xml:space="preserve"> </w:t>
      </w:r>
    </w:p>
    <w:p w14:paraId="04A4F09B"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46AF0AC1" w14:textId="77777777" w:rsidR="008F1848" w:rsidRDefault="008F1848">
      <w:pPr>
        <w:pStyle w:val="ARCATnote"/>
        <w:rPr>
          <w:vanish w:val="0"/>
          <w:color w:val="FF0000"/>
        </w:rPr>
      </w:pPr>
      <w:r>
        <w:rPr>
          <w:vanish w:val="0"/>
          <w:color w:val="FF0000"/>
        </w:rPr>
        <w:t xml:space="preserve">  </w:t>
      </w:r>
    </w:p>
    <w:p w14:paraId="443C5A8A" w14:textId="77777777" w:rsidR="008F1848" w:rsidRDefault="008F1848">
      <w:pPr>
        <w:pStyle w:val="ARCATnote"/>
        <w:rPr>
          <w:vanish w:val="0"/>
          <w:color w:val="FF0000"/>
        </w:rPr>
      </w:pPr>
      <w:r>
        <w:rPr>
          <w:vanish w:val="0"/>
          <w:color w:val="FF0000"/>
        </w:rPr>
        <w:t xml:space="preserve">  Woven Wire Products Association </w:t>
      </w:r>
    </w:p>
    <w:p w14:paraId="5A6A4476" w14:textId="77777777" w:rsidR="008F1848" w:rsidRDefault="008F1848">
      <w:pPr>
        <w:pStyle w:val="ARCATnote"/>
        <w:rPr>
          <w:vanish w:val="0"/>
          <w:color w:val="FF0000"/>
        </w:rPr>
      </w:pPr>
      <w:r>
        <w:rPr>
          <w:vanish w:val="0"/>
          <w:color w:val="FF0000"/>
        </w:rPr>
        <w:t xml:space="preserve">  P.O. Box 424</w:t>
      </w:r>
    </w:p>
    <w:p w14:paraId="39D14506"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2C51CF12" w14:textId="77777777" w:rsidR="003622A5" w:rsidRPr="008B7A86" w:rsidRDefault="003622A5">
      <w:pPr>
        <w:pStyle w:val="ARCATnote"/>
        <w:rPr>
          <w:vanish w:val="0"/>
          <w:color w:val="FF0000"/>
        </w:rPr>
      </w:pPr>
      <w:r w:rsidRPr="008B7A86">
        <w:rPr>
          <w:vanish w:val="0"/>
          <w:color w:val="FF0000"/>
        </w:rPr>
        <w:t>.</w:t>
      </w:r>
    </w:p>
    <w:p w14:paraId="5981C1D9"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61F699A4"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4C71136D"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29031730"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769D5710"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0D21FDB9" w14:textId="77777777" w:rsidR="003622A5" w:rsidRPr="002F4249" w:rsidRDefault="003622A5" w:rsidP="002F4249">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6C0F4DE3"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222BF9B3"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0C1701CD"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69ACCAAB"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24E800FA"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737A3E26"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33AF3503"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63917BA5"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5F4154B0"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685AC56B" w14:textId="77777777" w:rsidR="003622A5" w:rsidRPr="008B7A86" w:rsidRDefault="003622A5" w:rsidP="003622A5">
      <w:pPr>
        <w:pStyle w:val="ARCATSubPara"/>
        <w:ind w:left="1728"/>
        <w:rPr>
          <w:sz w:val="20"/>
        </w:rPr>
      </w:pPr>
    </w:p>
    <w:p w14:paraId="7D547FC5"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2DB6A9F8"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53A35D3E"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3D3CFEAC"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6802DC95"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50D520A3"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1B51E542"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2FD4D8DD"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13905F7E"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24AC2A02"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7BD46245"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1DCADF37"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0AE1F50F"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1982FD25"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51362CDD"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2663EB82"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624EB02B" w14:textId="77777777" w:rsidR="00335E77" w:rsidRDefault="00335E77" w:rsidP="00552168">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7FC94892" w14:textId="77777777" w:rsidR="006600FC" w:rsidRPr="00552168" w:rsidRDefault="00335E77" w:rsidP="00BF379F">
      <w:pPr>
        <w:pStyle w:val="ARCATParagraph"/>
        <w:numPr>
          <w:ilvl w:val="2"/>
          <w:numId w:val="1"/>
        </w:numPr>
        <w:spacing w:before="200"/>
        <w:ind w:left="1152" w:hanging="576"/>
        <w:rPr>
          <w:sz w:val="20"/>
        </w:rPr>
      </w:pPr>
      <w:r w:rsidRPr="00552168">
        <w:rPr>
          <w:sz w:val="20"/>
        </w:rPr>
        <w:t xml:space="preserve">       Store products in manufacturer’s unopened packaging until ready for installation.</w:t>
      </w:r>
    </w:p>
    <w:p w14:paraId="67F1F8E8"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48E6BD77"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56FF4842"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1A83F780"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53BAB613"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3CE7E92B"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27E8F089"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4CFCC4B6" w14:textId="0683F4ED" w:rsidR="00841B74" w:rsidRDefault="00921823" w:rsidP="00921823">
      <w:pPr>
        <w:pStyle w:val="ARCATParagraph"/>
        <w:numPr>
          <w:ilvl w:val="3"/>
          <w:numId w:val="1"/>
        </w:numPr>
        <w:spacing w:before="200"/>
        <w:ind w:left="1710" w:hanging="540"/>
        <w:rPr>
          <w:sz w:val="20"/>
        </w:rPr>
      </w:pPr>
      <w:r w:rsidRPr="008B7A86">
        <w:rPr>
          <w:sz w:val="20"/>
        </w:rPr>
        <w:tab/>
      </w:r>
      <w:r w:rsidR="00841B74">
        <w:rPr>
          <w:sz w:val="20"/>
        </w:rPr>
        <w:t xml:space="preserve">Apex Iron Works </w:t>
      </w:r>
    </w:p>
    <w:p w14:paraId="2E609069" w14:textId="18136677" w:rsidR="00921823" w:rsidRDefault="00841B74" w:rsidP="00921823">
      <w:pPr>
        <w:pStyle w:val="ARCATParagraph"/>
        <w:numPr>
          <w:ilvl w:val="3"/>
          <w:numId w:val="1"/>
        </w:numPr>
        <w:spacing w:before="200"/>
        <w:ind w:left="1710" w:hanging="540"/>
        <w:rPr>
          <w:sz w:val="20"/>
        </w:rPr>
      </w:pPr>
      <w:r>
        <w:rPr>
          <w:sz w:val="20"/>
        </w:rPr>
        <w:tab/>
      </w:r>
      <w:r w:rsidR="00921823">
        <w:rPr>
          <w:sz w:val="20"/>
        </w:rPr>
        <w:t>G-S Company, The</w:t>
      </w:r>
    </w:p>
    <w:p w14:paraId="4990E16A"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56246E1B"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4EA0F06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0F337D2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455523EC"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6E4FFE02"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0DD07470"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110F9AC6"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1EB1463E"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11E087BA"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6DC39DD2"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048A646C"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4C3B42B3"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187AA11A"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Mesh:  No. 10</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and woven into 1-1/</w:t>
      </w:r>
      <w:proofErr w:type="gramStart"/>
      <w:r w:rsidR="005C4D7E">
        <w:rPr>
          <w:sz w:val="20"/>
        </w:rPr>
        <w:t>2 inch</w:t>
      </w:r>
      <w:proofErr w:type="gramEnd"/>
      <w:r w:rsidR="003622A5" w:rsidRPr="005C4D7E">
        <w:rPr>
          <w:sz w:val="20"/>
        </w:rPr>
        <w:t xml:space="preserve"> </w:t>
      </w:r>
      <w:r w:rsidR="00955D67">
        <w:rPr>
          <w:sz w:val="20"/>
        </w:rPr>
        <w:t>square</w:t>
      </w:r>
      <w:r w:rsidR="003622A5" w:rsidRPr="005C4D7E">
        <w:rPr>
          <w:sz w:val="20"/>
        </w:rPr>
        <w:t xml:space="preserve"> mesh pattern.</w:t>
      </w:r>
    </w:p>
    <w:p w14:paraId="33830E48"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45C79D99" w14:textId="77777777" w:rsidR="003622A5"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15F5CE53" w14:textId="77777777" w:rsidR="005C784E" w:rsidRDefault="005C784E" w:rsidP="005C4D7E">
      <w:pPr>
        <w:pStyle w:val="ARCATSubPara"/>
        <w:numPr>
          <w:ilvl w:val="2"/>
          <w:numId w:val="1"/>
        </w:numPr>
        <w:spacing w:before="120"/>
        <w:ind w:left="1170" w:hanging="630"/>
        <w:rPr>
          <w:sz w:val="20"/>
        </w:rPr>
      </w:pPr>
      <w:r w:rsidRPr="008B7A86">
        <w:rPr>
          <w:sz w:val="20"/>
        </w:rPr>
        <w:tab/>
      </w:r>
      <w:r>
        <w:rPr>
          <w:sz w:val="20"/>
        </w:rPr>
        <w:t>Flat Closure Bar:  1/8 inch by 1 inch cold rolled steel flat welded to face of horizontal and vertical frames to enclose wire</w:t>
      </w:r>
    </w:p>
    <w:p w14:paraId="11F91488" w14:textId="77777777" w:rsidR="005C784E" w:rsidRDefault="005C784E" w:rsidP="005C4D7E">
      <w:pPr>
        <w:pStyle w:val="ARCATSubPara"/>
        <w:numPr>
          <w:ilvl w:val="2"/>
          <w:numId w:val="1"/>
        </w:numPr>
        <w:spacing w:before="120"/>
        <w:ind w:left="1170" w:hanging="630"/>
        <w:rPr>
          <w:sz w:val="20"/>
        </w:rPr>
      </w:pPr>
      <w:r>
        <w:rPr>
          <w:sz w:val="20"/>
        </w:rPr>
        <w:tab/>
        <w:t>Railing Connection:</w:t>
      </w:r>
    </w:p>
    <w:p w14:paraId="1B9558BC" w14:textId="77777777" w:rsidR="005C784E" w:rsidRPr="008B7A86" w:rsidRDefault="005C784E" w:rsidP="005C784E">
      <w:pPr>
        <w:pStyle w:val="ARCATnote"/>
        <w:rPr>
          <w:vanish w:val="0"/>
          <w:color w:val="FF0000"/>
        </w:rPr>
      </w:pPr>
      <w:r w:rsidRPr="008B7A86">
        <w:rPr>
          <w:vanish w:val="0"/>
          <w:color w:val="FF0000"/>
        </w:rPr>
        <w:t xml:space="preserve">** NOTE TO SPECIFIER ** </w:t>
      </w:r>
      <w:r>
        <w:rPr>
          <w:vanish w:val="0"/>
          <w:color w:val="FF0000"/>
        </w:rPr>
        <w:t>Delete all but railing connection required.</w:t>
      </w:r>
    </w:p>
    <w:p w14:paraId="4B79E808" w14:textId="77777777" w:rsidR="005C784E" w:rsidRDefault="005C784E" w:rsidP="005C784E">
      <w:pPr>
        <w:pStyle w:val="ARCATSubPara"/>
        <w:numPr>
          <w:ilvl w:val="3"/>
          <w:numId w:val="1"/>
        </w:numPr>
        <w:spacing w:before="120"/>
        <w:ind w:left="1710" w:hanging="540"/>
        <w:rPr>
          <w:sz w:val="20"/>
        </w:rPr>
      </w:pPr>
      <w:r w:rsidRPr="008B7A86">
        <w:rPr>
          <w:sz w:val="20"/>
        </w:rPr>
        <w:tab/>
      </w:r>
      <w:r>
        <w:rPr>
          <w:sz w:val="20"/>
        </w:rPr>
        <w:t xml:space="preserve">Round:  </w:t>
      </w:r>
      <w:proofErr w:type="gramStart"/>
      <w:r>
        <w:rPr>
          <w:sz w:val="20"/>
        </w:rPr>
        <w:t>3/8 inch</w:t>
      </w:r>
      <w:proofErr w:type="gramEnd"/>
      <w:r>
        <w:rPr>
          <w:sz w:val="20"/>
        </w:rPr>
        <w:t xml:space="preserve"> diameter rod welded to flat closure bar and rail frame. Refer </w:t>
      </w:r>
      <w:r>
        <w:rPr>
          <w:sz w:val="20"/>
        </w:rPr>
        <w:lastRenderedPageBreak/>
        <w:t>to drawing for length.</w:t>
      </w:r>
    </w:p>
    <w:p w14:paraId="1EC75C8A" w14:textId="77777777" w:rsidR="005C784E" w:rsidRPr="008B7A86" w:rsidRDefault="005C784E" w:rsidP="005C784E">
      <w:pPr>
        <w:pStyle w:val="ARCATSubPara"/>
        <w:numPr>
          <w:ilvl w:val="3"/>
          <w:numId w:val="1"/>
        </w:numPr>
        <w:spacing w:before="120"/>
        <w:ind w:left="1710" w:hanging="540"/>
        <w:rPr>
          <w:sz w:val="20"/>
        </w:rPr>
      </w:pPr>
      <w:r w:rsidRPr="008B7A86">
        <w:rPr>
          <w:sz w:val="20"/>
        </w:rPr>
        <w:tab/>
      </w:r>
      <w:r>
        <w:rPr>
          <w:sz w:val="20"/>
        </w:rPr>
        <w:t xml:space="preserve">Flat:  </w:t>
      </w:r>
      <w:proofErr w:type="gramStart"/>
      <w:r>
        <w:rPr>
          <w:sz w:val="20"/>
        </w:rPr>
        <w:t>2 inch wide</w:t>
      </w:r>
      <w:proofErr w:type="gramEnd"/>
      <w:r>
        <w:rPr>
          <w:sz w:val="20"/>
        </w:rPr>
        <w:t xml:space="preserve"> flat tabs welded to flat closure bar and rail frame. Refer to drawing for length.</w:t>
      </w:r>
    </w:p>
    <w:p w14:paraId="6135E79B"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6C031E77"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4EB4B06B"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04E0D603"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407EDC19" w14:textId="77777777" w:rsidR="007272D0" w:rsidRDefault="004C68C6" w:rsidP="00CC119F">
      <w:pPr>
        <w:pStyle w:val="ARCATSubPara"/>
        <w:numPr>
          <w:ilvl w:val="3"/>
          <w:numId w:val="1"/>
        </w:numPr>
        <w:spacing w:before="120"/>
        <w:ind w:left="1728" w:hanging="576"/>
        <w:rPr>
          <w:sz w:val="20"/>
        </w:rPr>
      </w:pPr>
      <w:r w:rsidRPr="008B7A86">
        <w:rPr>
          <w:sz w:val="20"/>
        </w:rPr>
        <w:tab/>
      </w:r>
      <w:r>
        <w:rPr>
          <w:sz w:val="20"/>
        </w:rPr>
        <w:t>Sprayed enamel in manufacturer’s standard gray or black.</w:t>
      </w:r>
    </w:p>
    <w:p w14:paraId="5DCE8EF6"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584F5213"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760C9384" w14:textId="77777777" w:rsidR="000F4812" w:rsidRPr="008B7A86" w:rsidRDefault="000F4812" w:rsidP="000F4812">
      <w:pPr>
        <w:pStyle w:val="ARCATSubPara"/>
        <w:ind w:left="1728"/>
        <w:rPr>
          <w:sz w:val="20"/>
        </w:rPr>
      </w:pPr>
    </w:p>
    <w:p w14:paraId="5B842F61"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791A82F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091F18B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09032BED"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59B8CC9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218E4847"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6A7789D5"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06EF998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30E0BDA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38D7CC8A" w14:textId="77777777" w:rsidR="003622A5" w:rsidRPr="008B7A86" w:rsidRDefault="003622A5" w:rsidP="0075055B">
      <w:pPr>
        <w:pStyle w:val="ARCATSubPara"/>
        <w:rPr>
          <w:sz w:val="20"/>
        </w:rPr>
      </w:pPr>
    </w:p>
    <w:p w14:paraId="49CE980F"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15AC4DB2"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0E2D5BC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7D262738"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3BBB9850"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26CF1067"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70B50300"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6B41110E"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3A38423E" w14:textId="77777777" w:rsidR="003622A5" w:rsidRPr="008B7A86" w:rsidRDefault="003622A5" w:rsidP="00CC119F">
      <w:pPr>
        <w:pStyle w:val="ARCATArticle"/>
        <w:numPr>
          <w:ilvl w:val="1"/>
          <w:numId w:val="1"/>
        </w:numPr>
        <w:spacing w:before="200"/>
        <w:ind w:left="576" w:hanging="576"/>
        <w:rPr>
          <w:sz w:val="20"/>
        </w:rPr>
      </w:pPr>
      <w:r w:rsidRPr="008B7A86">
        <w:rPr>
          <w:sz w:val="20"/>
        </w:rPr>
        <w:lastRenderedPageBreak/>
        <w:tab/>
        <w:t>TOLERANCES</w:t>
      </w:r>
    </w:p>
    <w:p w14:paraId="1B521D9E"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3846E8C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135BE9FD"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482C5964"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686E19EE" w14:textId="77777777" w:rsidR="003622A5" w:rsidRPr="008B7A86" w:rsidRDefault="003622A5">
      <w:pPr>
        <w:pStyle w:val="ARCATNormal"/>
        <w:rPr>
          <w:sz w:val="20"/>
        </w:rPr>
      </w:pPr>
    </w:p>
    <w:p w14:paraId="62E5C009"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6A09E" w14:textId="77777777" w:rsidR="00332C09" w:rsidRDefault="00332C09">
      <w:pPr>
        <w:spacing w:after="0" w:line="240" w:lineRule="auto"/>
      </w:pPr>
      <w:r>
        <w:separator/>
      </w:r>
    </w:p>
  </w:endnote>
  <w:endnote w:type="continuationSeparator" w:id="0">
    <w:p w14:paraId="2C2FFB25" w14:textId="77777777" w:rsidR="00332C09" w:rsidRDefault="0033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FBA2" w14:textId="77777777" w:rsidR="00AF3D3A" w:rsidRDefault="00AF3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BC88" w14:textId="70159A49" w:rsidR="003622A5" w:rsidRDefault="00C03AB0">
    <w:pPr>
      <w:pStyle w:val="ARCATfooter"/>
    </w:pPr>
    <w:r>
      <w:rPr>
        <w:sz w:val="20"/>
      </w:rPr>
      <w:t>05</w:t>
    </w:r>
    <w:r w:rsidR="00AF3D3A">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552168">
      <w:rPr>
        <w:noProof/>
        <w:snapToGrid w:val="0"/>
        <w:sz w:val="20"/>
      </w:rPr>
      <w:t>2</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AA78" w14:textId="77777777" w:rsidR="00AF3D3A" w:rsidRDefault="00AF3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E9CCF" w14:textId="77777777" w:rsidR="00332C09" w:rsidRDefault="00332C09">
      <w:pPr>
        <w:spacing w:after="0" w:line="240" w:lineRule="auto"/>
      </w:pPr>
      <w:r>
        <w:separator/>
      </w:r>
    </w:p>
  </w:footnote>
  <w:footnote w:type="continuationSeparator" w:id="0">
    <w:p w14:paraId="29676355" w14:textId="77777777" w:rsidR="00332C09" w:rsidRDefault="00332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8AABB" w14:textId="77777777" w:rsidR="00AF3D3A" w:rsidRDefault="00AF3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0CE5"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5297" w14:textId="77777777" w:rsidR="00AF3D3A" w:rsidRDefault="00AF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413"/>
    <w:rsid w:val="000C2F26"/>
    <w:rsid w:val="000C7E0B"/>
    <w:rsid w:val="000F4812"/>
    <w:rsid w:val="002626B2"/>
    <w:rsid w:val="002973B3"/>
    <w:rsid w:val="002F4249"/>
    <w:rsid w:val="00314667"/>
    <w:rsid w:val="00332C09"/>
    <w:rsid w:val="00335E77"/>
    <w:rsid w:val="00341685"/>
    <w:rsid w:val="003622A5"/>
    <w:rsid w:val="00370DCE"/>
    <w:rsid w:val="0037132B"/>
    <w:rsid w:val="004560B2"/>
    <w:rsid w:val="004B6502"/>
    <w:rsid w:val="004C4044"/>
    <w:rsid w:val="004C68C6"/>
    <w:rsid w:val="00511D4F"/>
    <w:rsid w:val="00511EF0"/>
    <w:rsid w:val="00552168"/>
    <w:rsid w:val="005C3F57"/>
    <w:rsid w:val="005C4D7E"/>
    <w:rsid w:val="005C784E"/>
    <w:rsid w:val="005E12C9"/>
    <w:rsid w:val="005E78F9"/>
    <w:rsid w:val="005F73F7"/>
    <w:rsid w:val="00612AD9"/>
    <w:rsid w:val="00642FAD"/>
    <w:rsid w:val="006600FC"/>
    <w:rsid w:val="006772C6"/>
    <w:rsid w:val="006D2940"/>
    <w:rsid w:val="006E0990"/>
    <w:rsid w:val="007272D0"/>
    <w:rsid w:val="00735A54"/>
    <w:rsid w:val="0075055B"/>
    <w:rsid w:val="0078593D"/>
    <w:rsid w:val="00841B74"/>
    <w:rsid w:val="008B7A86"/>
    <w:rsid w:val="008F1848"/>
    <w:rsid w:val="00921823"/>
    <w:rsid w:val="00944E1D"/>
    <w:rsid w:val="00955D67"/>
    <w:rsid w:val="009B2467"/>
    <w:rsid w:val="00A172BE"/>
    <w:rsid w:val="00A77A35"/>
    <w:rsid w:val="00AF3D3A"/>
    <w:rsid w:val="00B37E9F"/>
    <w:rsid w:val="00B41D65"/>
    <w:rsid w:val="00C03AB0"/>
    <w:rsid w:val="00C05A49"/>
    <w:rsid w:val="00C67AAD"/>
    <w:rsid w:val="00CC119F"/>
    <w:rsid w:val="00CC5509"/>
    <w:rsid w:val="00CE2AD4"/>
    <w:rsid w:val="00CE601E"/>
    <w:rsid w:val="00D32282"/>
    <w:rsid w:val="00D425E5"/>
    <w:rsid w:val="00E419EF"/>
    <w:rsid w:val="00E4388B"/>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795614"/>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141A-487B-48C4-BC22-4E7EDD49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7870</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11</cp:revision>
  <dcterms:created xsi:type="dcterms:W3CDTF">2015-04-30T13:57:00Z</dcterms:created>
  <dcterms:modified xsi:type="dcterms:W3CDTF">2019-01-29T20:59:00Z</dcterms:modified>
</cp:coreProperties>
</file>